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3B22CC4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Universitatea </w:t>
      </w:r>
      <w:r w:rsidR="00D1647E">
        <w:rPr>
          <w:rFonts w:ascii="Times New Roman" w:hAnsi="Times New Roman" w:cs="Times New Roman"/>
          <w:bCs/>
          <w:sz w:val="24"/>
          <w:szCs w:val="24"/>
          <w:lang w:val="ro-RO"/>
        </w:rPr>
        <w:t>din Craiova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97BDB6D" w14:textId="5C296137" w:rsidR="00D1647E" w:rsidRDefault="00313CC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1A42A1" w:rsidRPr="001A42A1">
        <w:rPr>
          <w:rFonts w:ascii="Times New Roman" w:hAnsi="Times New Roman" w:cs="Times New Roman"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, Prioritatea 4 </w:t>
      </w:r>
      <w:proofErr w:type="spellStart"/>
      <w:r w:rsidR="001A42A1">
        <w:rPr>
          <w:rFonts w:ascii="Times New Roman" w:hAnsi="Times New Roman" w:cs="Times New Roman"/>
          <w:sz w:val="24"/>
          <w:szCs w:val="24"/>
          <w:lang w:val="ro-RO"/>
        </w:rPr>
        <w:t>Antreprenoriat</w:t>
      </w:r>
      <w:proofErr w:type="spellEnd"/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si economie sociala, Apelul- Sprijin pentru infiintarea de intreprinderi sociale in mediul urban.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44192572" w:rsidR="00313CC1" w:rsidRPr="001A42A1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Sprijin pentru </w:t>
      </w:r>
      <w:proofErr w:type="spellStart"/>
      <w:r w:rsidR="001A42A1">
        <w:rPr>
          <w:rFonts w:ascii="Times New Roman" w:hAnsi="Times New Roman" w:cs="Times New Roman"/>
          <w:sz w:val="24"/>
          <w:szCs w:val="24"/>
          <w:lang w:val="ro-RO"/>
        </w:rPr>
        <w:t>infiintarea</w:t>
      </w:r>
      <w:proofErr w:type="spellEnd"/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1A42A1">
        <w:rPr>
          <w:rFonts w:ascii="Times New Roman" w:hAnsi="Times New Roman" w:cs="Times New Roman"/>
          <w:sz w:val="24"/>
          <w:szCs w:val="24"/>
          <w:lang w:val="ro-RO"/>
        </w:rPr>
        <w:t>intreprinderi</w:t>
      </w:r>
      <w:proofErr w:type="spellEnd"/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sociale in mediul urban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7C"/>
    <w:rsid w:val="00025DF5"/>
    <w:rsid w:val="00123CB6"/>
    <w:rsid w:val="001376AF"/>
    <w:rsid w:val="0018203B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C21926"/>
    <w:rsid w:val="00D1647E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4</cp:revision>
  <dcterms:created xsi:type="dcterms:W3CDTF">2020-02-05T14:39:00Z</dcterms:created>
  <dcterms:modified xsi:type="dcterms:W3CDTF">2023-11-15T10:40:00Z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